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2E5" w:rsidRPr="004C12E5" w:rsidRDefault="004C12E5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4C12E5">
        <w:rPr>
          <w:rFonts w:ascii="Tahoma" w:hAnsi="Tahoma" w:cs="Tahoma"/>
          <w:b/>
          <w:noProof/>
          <w:sz w:val="24"/>
          <w:szCs w:val="24"/>
          <w:lang w:val="cs-CZ"/>
        </w:rPr>
        <w:t>referent/vyšší referent</w:t>
      </w:r>
      <w:r w:rsidRPr="004C12E5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4C12E5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4C12E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C12E5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</w:t>
      </w:r>
      <w:r w:rsidRPr="004C12E5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4C12E5" w:rsidRPr="004C12E5" w:rsidRDefault="004C12E5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4C12E5">
        <w:rPr>
          <w:rFonts w:ascii="Tahoma" w:hAnsi="Tahoma" w:cs="Tahoma"/>
          <w:b/>
          <w:sz w:val="24"/>
          <w:szCs w:val="24"/>
          <w:lang w:val="cs-CZ"/>
        </w:rPr>
        <w:t>(</w:t>
      </w:r>
      <w:r w:rsidRPr="004C12E5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Hodonín</w:t>
      </w:r>
      <w:r w:rsidRPr="004C12E5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:rsidR="004C12E5" w:rsidRPr="004C12E5" w:rsidRDefault="004C12E5" w:rsidP="004C12E5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4C12E5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:rsidR="004C12E5" w:rsidRPr="004C12E5" w:rsidRDefault="004C12E5" w:rsidP="004C12E5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4C12E5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Pr="004C12E5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4C12E5" w:rsidRPr="003B1E48" w:rsidRDefault="004C12E5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4C12E5" w:rsidRPr="004C12E5" w:rsidRDefault="004C12E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4C12E5">
        <w:rPr>
          <w:rFonts w:ascii="Tahoma" w:hAnsi="Tahoma" w:cs="Tahoma"/>
          <w:sz w:val="20"/>
          <w:szCs w:val="20"/>
        </w:rPr>
        <w:t xml:space="preserve">Č. j. </w:t>
      </w:r>
      <w:r w:rsidRPr="004C12E5">
        <w:rPr>
          <w:rFonts w:ascii="Tahoma" w:hAnsi="Tahoma" w:cs="Tahoma"/>
          <w:noProof/>
          <w:sz w:val="20"/>
          <w:szCs w:val="20"/>
        </w:rPr>
        <w:t>4706/00009121/25/VR</w:t>
      </w:r>
    </w:p>
    <w:p w:rsidR="004C12E5" w:rsidRPr="004C12E5" w:rsidRDefault="004C12E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C12E5">
        <w:rPr>
          <w:rFonts w:ascii="Tahoma" w:hAnsi="Tahoma" w:cs="Tahoma"/>
          <w:sz w:val="20"/>
          <w:szCs w:val="20"/>
        </w:rPr>
        <w:tab/>
      </w:r>
      <w:r w:rsidRPr="004C12E5">
        <w:rPr>
          <w:rFonts w:ascii="Tahoma" w:hAnsi="Tahoma" w:cs="Tahoma"/>
          <w:sz w:val="20"/>
          <w:szCs w:val="20"/>
        </w:rPr>
        <w:tab/>
      </w:r>
      <w:r w:rsidRPr="004C12E5">
        <w:rPr>
          <w:rFonts w:ascii="Tahoma" w:hAnsi="Tahoma" w:cs="Tahoma"/>
          <w:sz w:val="20"/>
          <w:szCs w:val="20"/>
        </w:rPr>
        <w:tab/>
      </w:r>
      <w:r w:rsidRPr="004C12E5">
        <w:rPr>
          <w:rFonts w:ascii="Tahoma" w:hAnsi="Tahoma" w:cs="Tahoma"/>
          <w:sz w:val="20"/>
          <w:szCs w:val="20"/>
        </w:rPr>
        <w:tab/>
      </w:r>
      <w:r w:rsidRPr="004C12E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4C12E5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4C12E5">
        <w:rPr>
          <w:rFonts w:ascii="Tahoma" w:hAnsi="Tahoma" w:cs="Tahoma"/>
          <w:sz w:val="20"/>
          <w:szCs w:val="20"/>
        </w:rPr>
        <w:t xml:space="preserve">. </w:t>
      </w:r>
      <w:r w:rsidRPr="004C12E5">
        <w:rPr>
          <w:rFonts w:ascii="Tahoma" w:hAnsi="Tahoma" w:cs="Tahoma"/>
          <w:noProof/>
          <w:sz w:val="20"/>
          <w:szCs w:val="20"/>
        </w:rPr>
        <w:t>4706/12009193/20250915</w:t>
      </w:r>
    </w:p>
    <w:p w:rsidR="004C12E5" w:rsidRDefault="004C12E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15. 9. 2025</w:t>
      </w:r>
    </w:p>
    <w:p w:rsidR="004C12E5" w:rsidRPr="00083F48" w:rsidRDefault="004C12E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4C12E5" w:rsidRPr="004C12E5" w:rsidRDefault="004C12E5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(dále také „ÚSSZ“) příslušný k vyhlášení výběrového řízení podle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referent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/vyšší referent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Okresní správa sociálního zabezpečení Hodonín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C12E5">
        <w:rPr>
          <w:rFonts w:ascii="Tahoma" w:hAnsi="Tahoma" w:cs="Tahoma"/>
          <w:sz w:val="20"/>
          <w:szCs w:val="20"/>
          <w:lang w:val="cs-CZ"/>
        </w:rPr>
        <w:t>.</w:t>
      </w:r>
    </w:p>
    <w:p w:rsidR="004C12E5" w:rsidRDefault="004C12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C12E5">
        <w:rPr>
          <w:rFonts w:ascii="Tahoma" w:hAnsi="Tahoma" w:cs="Tahoma"/>
          <w:sz w:val="20"/>
          <w:szCs w:val="20"/>
          <w:lang w:val="cs-CZ"/>
        </w:rPr>
        <w:t>.</w:t>
      </w:r>
    </w:p>
    <w:p w:rsidR="004C12E5" w:rsidRDefault="004C12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4C12E5">
        <w:rPr>
          <w:rFonts w:ascii="Tahoma" w:hAnsi="Tahoma" w:cs="Tahoma"/>
          <w:sz w:val="20"/>
          <w:szCs w:val="20"/>
          <w:lang w:val="cs-CZ"/>
        </w:rPr>
        <w:t>místo není klíčovým služebním místem.</w:t>
      </w:r>
    </w:p>
    <w:p w:rsidR="004C12E5" w:rsidRPr="004C12E5" w:rsidRDefault="004C12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4C12E5">
        <w:rPr>
          <w:rFonts w:ascii="Tahoma" w:hAnsi="Tahoma" w:cs="Tahoma"/>
          <w:sz w:val="20"/>
          <w:szCs w:val="20"/>
          <w:lang w:val="cs-CZ"/>
        </w:rPr>
        <w:t>.</w:t>
      </w:r>
    </w:p>
    <w:p w:rsidR="004C12E5" w:rsidRPr="00083F48" w:rsidRDefault="004C12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Hodonín</w:t>
      </w:r>
      <w:r w:rsidRPr="004C12E5">
        <w:rPr>
          <w:rFonts w:ascii="Tahoma" w:hAnsi="Tahoma" w:cs="Tahoma"/>
          <w:sz w:val="20"/>
          <w:szCs w:val="20"/>
          <w:lang w:val="cs-CZ"/>
        </w:rPr>
        <w:t>.</w:t>
      </w:r>
    </w:p>
    <w:p w:rsidR="004C12E5" w:rsidRPr="004C12E5" w:rsidRDefault="004C12E5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tomto služebním místě bude vykonávána ve služebním poměru na dobu: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C12E5" w:rsidRPr="004C12E5" w:rsidRDefault="004C12E5" w:rsidP="00C87830">
      <w:pPr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listopad 2025</w:t>
      </w:r>
      <w:r w:rsidRPr="004C12E5">
        <w:rPr>
          <w:rFonts w:ascii="Tahoma" w:hAnsi="Tahoma" w:cs="Tahoma"/>
          <w:sz w:val="20"/>
          <w:szCs w:val="20"/>
          <w:lang w:val="cs-CZ"/>
        </w:rPr>
        <w:t>.</w:t>
      </w:r>
    </w:p>
    <w:p w:rsidR="004C12E5" w:rsidRPr="004C12E5" w:rsidRDefault="004C12E5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4C12E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C12E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4C12E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4C12E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4C12E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4C12E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4C12E5" w:rsidRPr="004C12E5" w:rsidRDefault="004C12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4C12E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C12E5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4C12E5" w:rsidRPr="004C12E5" w:rsidRDefault="004C12E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C12E5">
        <w:rPr>
          <w:rFonts w:ascii="Tahoma" w:hAnsi="Tahoma" w:cs="Tahoma"/>
          <w:sz w:val="20"/>
          <w:szCs w:val="20"/>
        </w:rPr>
        <w:t xml:space="preserve">platový tarif v rozmezí od </w:t>
      </w:r>
      <w:r w:rsidRPr="004C12E5">
        <w:rPr>
          <w:rFonts w:ascii="Tahoma" w:hAnsi="Tahoma" w:cs="Tahoma"/>
          <w:noProof/>
          <w:sz w:val="20"/>
          <w:szCs w:val="20"/>
        </w:rPr>
        <w:t>23 110</w:t>
      </w:r>
      <w:r w:rsidRPr="004C12E5">
        <w:rPr>
          <w:rFonts w:ascii="Tahoma" w:hAnsi="Tahoma" w:cs="Tahoma"/>
          <w:sz w:val="20"/>
          <w:szCs w:val="20"/>
        </w:rPr>
        <w:t xml:space="preserve"> Kč do </w:t>
      </w:r>
      <w:r w:rsidRPr="004C12E5">
        <w:rPr>
          <w:rFonts w:ascii="Tahoma" w:hAnsi="Tahoma" w:cs="Tahoma"/>
          <w:noProof/>
          <w:sz w:val="20"/>
          <w:szCs w:val="20"/>
        </w:rPr>
        <w:t>33 220</w:t>
      </w:r>
      <w:r w:rsidRPr="004C12E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C12E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C12E5">
        <w:rPr>
          <w:rFonts w:ascii="Tahoma" w:hAnsi="Tahoma" w:cs="Tahoma"/>
          <w:sz w:val="20"/>
          <w:szCs w:val="20"/>
        </w:rPr>
        <w:t>),</w:t>
      </w:r>
    </w:p>
    <w:p w:rsidR="004C12E5" w:rsidRPr="004C12E5" w:rsidRDefault="004C12E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C12E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C12E5">
        <w:rPr>
          <w:rFonts w:ascii="Tahoma" w:hAnsi="Tahoma" w:cs="Tahoma"/>
          <w:noProof/>
          <w:sz w:val="20"/>
          <w:szCs w:val="20"/>
        </w:rPr>
        <w:t>1 661</w:t>
      </w:r>
      <w:r w:rsidRPr="004C12E5">
        <w:rPr>
          <w:rFonts w:ascii="Tahoma" w:hAnsi="Tahoma" w:cs="Tahoma"/>
          <w:sz w:val="20"/>
          <w:szCs w:val="20"/>
        </w:rPr>
        <w:t xml:space="preserve"> Kč do </w:t>
      </w:r>
      <w:r w:rsidRPr="004C12E5">
        <w:rPr>
          <w:rFonts w:ascii="Tahoma" w:hAnsi="Tahoma" w:cs="Tahoma"/>
          <w:noProof/>
          <w:sz w:val="20"/>
          <w:szCs w:val="20"/>
        </w:rPr>
        <w:t>4 983</w:t>
      </w:r>
      <w:r w:rsidRPr="004C12E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</w:t>
      </w:r>
      <w:r w:rsidR="005D4BEB">
        <w:rPr>
          <w:rFonts w:ascii="Tahoma" w:hAnsi="Tahoma" w:cs="Tahoma"/>
          <w:sz w:val="20"/>
          <w:szCs w:val="20"/>
        </w:rPr>
        <w:t>bních úřadech v </w:t>
      </w:r>
      <w:r w:rsidRPr="004C12E5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4C12E5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C12E5">
        <w:rPr>
          <w:rFonts w:ascii="Tahoma" w:hAnsi="Tahoma" w:cs="Tahoma"/>
          <w:sz w:val="20"/>
          <w:szCs w:val="20"/>
        </w:rPr>
        <w:t>,</w:t>
      </w:r>
    </w:p>
    <w:p w:rsidR="004C12E5" w:rsidRPr="004C12E5" w:rsidRDefault="004C12E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C12E5">
        <w:rPr>
          <w:rFonts w:ascii="Tahoma" w:hAnsi="Tahoma" w:cs="Tahoma"/>
          <w:sz w:val="20"/>
          <w:szCs w:val="20"/>
        </w:rPr>
        <w:t xml:space="preserve">zvláštní příplatek </w:t>
      </w:r>
      <w:r w:rsidRPr="004C12E5">
        <w:rPr>
          <w:rFonts w:ascii="Tahoma" w:hAnsi="Tahoma" w:cs="Tahoma"/>
          <w:noProof/>
          <w:sz w:val="20"/>
          <w:szCs w:val="20"/>
        </w:rPr>
        <w:t>ve výši 700 Kč</w:t>
      </w:r>
      <w:r w:rsidRPr="004C12E5">
        <w:rPr>
          <w:rFonts w:ascii="Tahoma" w:hAnsi="Tahoma" w:cs="Tahoma"/>
          <w:sz w:val="20"/>
          <w:szCs w:val="20"/>
        </w:rPr>
        <w:t>.</w:t>
      </w:r>
    </w:p>
    <w:p w:rsidR="004C12E5" w:rsidRDefault="004C12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F77401" w:rsidRPr="00F77401" w:rsidRDefault="005D4BEB" w:rsidP="00F77401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77401">
        <w:rPr>
          <w:rFonts w:ascii="Tahoma" w:hAnsi="Tahoma" w:cs="Tahoma"/>
          <w:sz w:val="20"/>
          <w:szCs w:val="20"/>
          <w:lang w:val="cs-CZ"/>
        </w:rPr>
        <w:t xml:space="preserve">Náplň činnosti na tomto služebním místě: </w:t>
      </w:r>
      <w:r w:rsidR="00F77401" w:rsidRPr="00F77401">
        <w:rPr>
          <w:rFonts w:ascii="Tahoma" w:hAnsi="Tahoma" w:cs="Tahoma"/>
          <w:sz w:val="20"/>
          <w:szCs w:val="20"/>
          <w:lang w:val="cs-CZ"/>
        </w:rPr>
        <w:t>Zajišťování specializované agendy důchodového pojištění, provádění konzultační a poradenské činnosti v ucelené odborné agendě státní správy. Provádění konzultační a poradenské činnosti pro občany v oblasti důchodového pojištění, poskytování odborné pomoci občanům i zaměstnavatelům, sepisování a zpracování žádostí o dávky důchodového pojištění, kontrolování a ověřování správnosti údajů a úplnosti předložených dokladů v žádostech o tyto dávky, provádění došetřování chybějících dob pojištění pro účely důchodového pojištění, vedení evidence podaných návrhů na vydání rozhodnutí a rozhodování.</w:t>
      </w:r>
    </w:p>
    <w:p w:rsidR="002B5DB8" w:rsidRDefault="00F77401" w:rsidP="00F77401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77401">
        <w:rPr>
          <w:rFonts w:ascii="Tahoma" w:hAnsi="Tahoma" w:cs="Tahoma"/>
          <w:sz w:val="20"/>
          <w:szCs w:val="20"/>
          <w:lang w:val="cs-CZ"/>
        </w:rPr>
        <w:t xml:space="preserve">Výkon činnosti vyžaduje velmi dobré komunikační schopnosti, odolnost vůči stresu, uživatelskou znalost elektronické komunikace, schopnost a ochotu učit se novým věcem, organizaci přidělené práce a její zvládání v termínech, schopnost samostatné a týmové práce, odpovědnost, spolehlivost, </w:t>
      </w:r>
      <w:proofErr w:type="spellStart"/>
      <w:r w:rsidRPr="00F77401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Pr="00F77401">
        <w:rPr>
          <w:rFonts w:ascii="Tahoma" w:hAnsi="Tahoma" w:cs="Tahoma"/>
          <w:sz w:val="20"/>
          <w:szCs w:val="20"/>
          <w:lang w:val="cs-CZ"/>
        </w:rPr>
        <w:t xml:space="preserve"> přístup.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4C12E5" w:rsidRPr="004C12E5" w:rsidRDefault="004C12E5" w:rsidP="00F77401">
      <w:pPr>
        <w:spacing w:after="120" w:line="276" w:lineRule="auto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</w:t>
      </w:r>
      <w:r w:rsidRPr="004C12E5">
        <w:rPr>
          <w:rFonts w:ascii="Tahoma" w:hAnsi="Tahoma" w:cs="Tahoma"/>
          <w:sz w:val="20"/>
          <w:szCs w:val="20"/>
          <w:lang w:val="cs-CZ" w:eastAsia="cs-CZ"/>
        </w:rPr>
        <w:t>e jen „žádost“)</w:t>
      </w:r>
      <w:r w:rsidRPr="004C12E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25. 9. 2025</w:t>
      </w:r>
      <w:r w:rsidRPr="004C12E5">
        <w:rPr>
          <w:rFonts w:ascii="Tahoma" w:hAnsi="Tahoma" w:cs="Tahoma"/>
          <w:b/>
          <w:sz w:val="20"/>
          <w:szCs w:val="20"/>
          <w:lang w:val="cs-CZ"/>
        </w:rPr>
        <w:t>,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4C12E5" w:rsidRPr="004C12E5" w:rsidRDefault="004C12E5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C12E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4C12E5">
        <w:rPr>
          <w:rFonts w:ascii="Tahoma" w:hAnsi="Tahoma" w:cs="Tahoma"/>
          <w:b/>
          <w:noProof/>
          <w:sz w:val="20"/>
          <w:szCs w:val="20"/>
        </w:rPr>
        <w:t>posta.xb@cssz.cz</w:t>
      </w:r>
      <w:r w:rsidRPr="004C12E5">
        <w:rPr>
          <w:rFonts w:ascii="Tahoma" w:hAnsi="Tahoma" w:cs="Tahoma"/>
          <w:sz w:val="20"/>
          <w:szCs w:val="20"/>
        </w:rPr>
        <w:t>,</w:t>
      </w:r>
    </w:p>
    <w:p w:rsidR="004C12E5" w:rsidRPr="004C12E5" w:rsidRDefault="004C12E5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C12E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C12E5">
        <w:rPr>
          <w:rFonts w:ascii="Tahoma" w:hAnsi="Tahoma" w:cs="Tahoma"/>
          <w:noProof/>
          <w:sz w:val="20"/>
          <w:szCs w:val="20"/>
        </w:rPr>
        <w:t>PBGD4TI</w:t>
      </w:r>
      <w:r w:rsidRPr="004C12E5">
        <w:rPr>
          <w:rFonts w:ascii="Tahoma" w:hAnsi="Tahoma" w:cs="Tahoma"/>
          <w:sz w:val="20"/>
          <w:szCs w:val="20"/>
        </w:rPr>
        <w:t>),</w:t>
      </w:r>
    </w:p>
    <w:p w:rsidR="004C12E5" w:rsidRPr="004C12E5" w:rsidRDefault="004C12E5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C12E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4C12E5">
        <w:rPr>
          <w:rFonts w:ascii="Tahoma" w:hAnsi="Tahoma" w:cs="Tahoma"/>
          <w:noProof/>
          <w:sz w:val="20"/>
          <w:szCs w:val="20"/>
        </w:rPr>
        <w:t>Územní správa sociálního zabezpečení pro Kra</w:t>
      </w:r>
      <w:r w:rsidR="005D4BEB">
        <w:rPr>
          <w:rFonts w:ascii="Tahoma" w:hAnsi="Tahoma" w:cs="Tahoma"/>
          <w:noProof/>
          <w:sz w:val="20"/>
          <w:szCs w:val="20"/>
        </w:rPr>
        <w:t>j Vysočina, Jihomoravský kraj a </w:t>
      </w:r>
      <w:r w:rsidRPr="004C12E5">
        <w:rPr>
          <w:rFonts w:ascii="Tahoma" w:hAnsi="Tahoma" w:cs="Tahoma"/>
          <w:noProof/>
          <w:sz w:val="20"/>
          <w:szCs w:val="20"/>
        </w:rPr>
        <w:t>Zlínský kraj</w:t>
      </w:r>
      <w:r w:rsidRPr="004C12E5">
        <w:rPr>
          <w:rFonts w:ascii="Tahoma" w:hAnsi="Tahoma" w:cs="Tahoma"/>
          <w:sz w:val="20"/>
          <w:szCs w:val="20"/>
        </w:rPr>
        <w:t xml:space="preserve">, </w:t>
      </w:r>
      <w:r w:rsidRPr="004C12E5">
        <w:rPr>
          <w:rFonts w:ascii="Tahoma" w:hAnsi="Tahoma" w:cs="Tahoma"/>
          <w:noProof/>
          <w:sz w:val="20"/>
          <w:szCs w:val="20"/>
        </w:rPr>
        <w:t>Veveří 7, 602 00 Brno</w:t>
      </w:r>
      <w:r w:rsidRPr="004C12E5">
        <w:rPr>
          <w:rFonts w:ascii="Tahoma" w:hAnsi="Tahoma" w:cs="Tahoma"/>
          <w:sz w:val="20"/>
          <w:szCs w:val="20"/>
        </w:rPr>
        <w:t xml:space="preserve"> nebo</w:t>
      </w:r>
    </w:p>
    <w:p w:rsidR="004C12E5" w:rsidRPr="00EA14B8" w:rsidRDefault="004C12E5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4C12E5" w:rsidRPr="00EA14B8" w:rsidRDefault="004C12E5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4C12E5" w:rsidRPr="0003051C" w:rsidRDefault="004C12E5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4C12E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OSSZ Hodonín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4C12E5">
        <w:rPr>
          <w:rFonts w:ascii="Tahoma" w:hAnsi="Tahoma" w:cs="Tahoma"/>
          <w:sz w:val="20"/>
          <w:szCs w:val="20"/>
          <w:lang w:val="cs-CZ"/>
        </w:rPr>
        <w:t>, ID 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12009193</w:t>
      </w:r>
      <w:r w:rsidRPr="004C12E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4C12E5" w:rsidRPr="00083F48" w:rsidRDefault="004C12E5" w:rsidP="004C12E5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</w:t>
      </w:r>
      <w:r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4C12E5">
        <w:rPr>
          <w:rFonts w:ascii="Tahoma" w:hAnsi="Tahoma" w:cs="Tahoma"/>
          <w:b/>
          <w:sz w:val="20"/>
          <w:szCs w:val="20"/>
          <w:lang w:val="cs-CZ"/>
        </w:rPr>
        <w:t>splňuje základní předpoklady stanovené zákonem, tj.:</w:t>
      </w:r>
    </w:p>
    <w:p w:rsidR="004C12E5" w:rsidRPr="00083F48" w:rsidRDefault="004C12E5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4C12E5" w:rsidRPr="00083F48" w:rsidRDefault="004C12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předpokladu se podle § 26 odst. 1 věta první zákona dokládá příslušnými listinami, tj. průkazem totožnosti nebo osvědčením o státním občanství. Př</w:t>
      </w:r>
      <w:r w:rsidR="005D4BEB">
        <w:rPr>
          <w:rFonts w:ascii="Tahoma" w:hAnsi="Tahoma" w:cs="Tahoma"/>
          <w:sz w:val="20"/>
          <w:szCs w:val="20"/>
          <w:lang w:val="cs-CZ"/>
        </w:rPr>
        <w:t>i podání žádosti lze podle § 26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4C12E5" w:rsidRPr="00083F48" w:rsidRDefault="004C12E5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4C12E5" w:rsidRPr="00083F48" w:rsidRDefault="004C12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4C12E5" w:rsidRPr="00083F48" w:rsidRDefault="004C12E5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4C12E5" w:rsidRPr="00083F48" w:rsidRDefault="004C12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4C12E5" w:rsidRPr="00083F48" w:rsidRDefault="004C12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4C12E5" w:rsidRPr="00083F48" w:rsidRDefault="004C12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Není-li žadatel státním občanem České republiky, dokládá splněn</w:t>
      </w:r>
      <w:r w:rsidR="005D4BEB">
        <w:rPr>
          <w:rFonts w:ascii="Tahoma" w:hAnsi="Tahoma" w:cs="Tahoma"/>
          <w:sz w:val="20"/>
          <w:szCs w:val="20"/>
          <w:lang w:val="cs-CZ"/>
        </w:rPr>
        <w:t>í tohoto předpokladu podle § 26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1 věty předposlední zákona sám, a to originálem či úředně ověřenou kopií dokladu obdobného výpisu z Rejstříku trestů, který nesmí být starší než 3 měsíce;  </w:t>
      </w:r>
    </w:p>
    <w:p w:rsidR="004C12E5" w:rsidRPr="004C12E5" w:rsidRDefault="004C12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4C12E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4C12E5" w:rsidRPr="004C12E5" w:rsidRDefault="004C12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mat</w:t>
      </w:r>
      <w:r w:rsidR="005D4BEB">
        <w:rPr>
          <w:rFonts w:ascii="Tahoma" w:hAnsi="Tahoma" w:cs="Tahoma"/>
          <w:noProof/>
          <w:sz w:val="20"/>
          <w:szCs w:val="20"/>
          <w:lang w:val="cs-CZ"/>
        </w:rPr>
        <w:t>uritní vysvědčení nebo diplom o 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absolutoriu</w:t>
      </w:r>
      <w:r w:rsidRPr="004C12E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C12E5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4C12E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4C12E5" w:rsidRPr="004C12E5" w:rsidRDefault="004C12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4C12E5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4C12E5" w:rsidRDefault="004C12E5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4C12E5">
        <w:rPr>
          <w:rFonts w:ascii="Tahoma" w:hAnsi="Tahoma" w:cs="Tahoma"/>
          <w:b/>
          <w:sz w:val="20"/>
          <w:szCs w:val="20"/>
          <w:lang w:val="cs-CZ"/>
        </w:rPr>
        <w:t>jež je součástí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</w:t>
      </w:r>
      <w:r w:rsidR="005D4BEB">
        <w:rPr>
          <w:rFonts w:ascii="Tahoma" w:hAnsi="Tahoma" w:cs="Tahoma"/>
          <w:sz w:val="20"/>
          <w:szCs w:val="20"/>
          <w:lang w:val="cs-CZ"/>
        </w:rPr>
        <w:t>ajištěna v souladu s § 28 odst. 5 </w:t>
      </w:r>
      <w:r w:rsidRPr="00083F48">
        <w:rPr>
          <w:rFonts w:ascii="Tahoma" w:hAnsi="Tahoma" w:cs="Tahoma"/>
          <w:sz w:val="20"/>
          <w:szCs w:val="20"/>
          <w:lang w:val="cs-CZ"/>
        </w:rPr>
        <w:t>zákona až po uzavření dohody o výběru nejvhod</w:t>
      </w:r>
      <w:r w:rsidR="005D4BEB">
        <w:rPr>
          <w:rFonts w:ascii="Tahoma" w:hAnsi="Tahoma" w:cs="Tahoma"/>
          <w:sz w:val="20"/>
          <w:szCs w:val="20"/>
          <w:lang w:val="cs-CZ"/>
        </w:rPr>
        <w:t>nějšího žadatele ve smyslu § 28 </w:t>
      </w:r>
      <w:r w:rsidRPr="00083F48">
        <w:rPr>
          <w:rFonts w:ascii="Tahoma" w:hAnsi="Tahoma" w:cs="Tahoma"/>
          <w:sz w:val="20"/>
          <w:szCs w:val="20"/>
          <w:lang w:val="cs-CZ"/>
        </w:rPr>
        <w:t>odst. 2 nebo 3 zákona. Pokud se na této vstupní zdravotní prohlídce ukáže, že žadatel nemá potřebnou zdravotní způsobilost, považuje se tato dohoda od počátku za neplatnou.</w:t>
      </w:r>
    </w:p>
    <w:p w:rsidR="004C12E5" w:rsidRPr="009501C0" w:rsidRDefault="004C12E5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4C12E5" w:rsidRPr="00083F48" w:rsidRDefault="004C12E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4C12E5" w:rsidRPr="00083F48" w:rsidRDefault="004C12E5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4C12E5" w:rsidRPr="00083F48" w:rsidRDefault="004C12E5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4C12E5" w:rsidRPr="00083F48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D4BEB" w:rsidRDefault="005D4BE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D4BEB" w:rsidRDefault="005D4BE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D4BEB" w:rsidRDefault="005D4BE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D4BEB" w:rsidRDefault="005D4BE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D4BEB" w:rsidRPr="00083F48" w:rsidRDefault="005D4BE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Pr="004C12E5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4C12E5" w:rsidRPr="004C12E5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:rsidR="004C12E5" w:rsidRPr="004C12E5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4C12E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4C12E5" w:rsidRPr="004C12E5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:rsidR="004C12E5" w:rsidRPr="00083F48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12E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C12E5">
        <w:rPr>
          <w:rFonts w:ascii="Tahoma" w:hAnsi="Tahoma" w:cs="Tahoma"/>
          <w:noProof/>
          <w:sz w:val="20"/>
          <w:szCs w:val="20"/>
          <w:lang w:val="cs-CZ"/>
        </w:rPr>
        <w:t>radka.krepelovamiholova@cssz.cz</w:t>
      </w:r>
    </w:p>
    <w:p w:rsidR="004C12E5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Pr="00083F48" w:rsidRDefault="004C12E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C12E5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D4BEB" w:rsidRDefault="005D4BE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D4BEB" w:rsidRDefault="005D4BE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D4BEB" w:rsidRDefault="005D4BE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5D4BEB" w:rsidRPr="00083F48" w:rsidRDefault="005D4BE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v z.</w:t>
      </w:r>
    </w:p>
    <w:p w:rsidR="004C12E5" w:rsidRPr="00083F48" w:rsidRDefault="004C12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62"/>
      </w:tblGrid>
      <w:tr w:rsidR="004C12E5" w:rsidRPr="00AE1B8B" w:rsidTr="005D4BEB">
        <w:trPr>
          <w:trHeight w:val="240"/>
          <w:jc w:val="right"/>
        </w:trPr>
        <w:tc>
          <w:tcPr>
            <w:tcW w:w="4962" w:type="dxa"/>
            <w:hideMark/>
          </w:tcPr>
          <w:p w:rsidR="004C12E5" w:rsidRPr="004C12E5" w:rsidRDefault="004C12E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C12E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4C12E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C12E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4C12E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C12E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4C12E5" w:rsidRPr="00AE1B8B" w:rsidTr="005D4BEB">
        <w:trPr>
          <w:trHeight w:val="240"/>
          <w:jc w:val="right"/>
        </w:trPr>
        <w:tc>
          <w:tcPr>
            <w:tcW w:w="4962" w:type="dxa"/>
            <w:hideMark/>
          </w:tcPr>
          <w:p w:rsidR="004C12E5" w:rsidRPr="004C12E5" w:rsidRDefault="004C12E5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4C12E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:rsidR="004C12E5" w:rsidRPr="004C12E5" w:rsidRDefault="004C12E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C12E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4C12E5" w:rsidRPr="00AE1B8B" w:rsidTr="005D4BEB">
        <w:trPr>
          <w:trHeight w:val="71"/>
          <w:jc w:val="right"/>
        </w:trPr>
        <w:tc>
          <w:tcPr>
            <w:tcW w:w="4962" w:type="dxa"/>
            <w:hideMark/>
          </w:tcPr>
          <w:p w:rsidR="004C12E5" w:rsidRPr="004C12E5" w:rsidRDefault="004C12E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C12E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4C12E5" w:rsidRPr="00083F48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Pr="00083F48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Pr="00176C27" w:rsidRDefault="004C12E5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4C12E5" w:rsidRPr="00176C27" w:rsidRDefault="004C12E5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4C12E5" w:rsidRDefault="004C12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4C12E5" w:rsidRDefault="004C12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4C12E5" w:rsidRDefault="004C12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4C12E5" w:rsidRPr="002273E7" w:rsidRDefault="004C12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4C12E5" w:rsidRPr="00083F48" w:rsidRDefault="004C12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dne:</w:t>
      </w:r>
      <w:r w:rsidR="005D4BEB">
        <w:rPr>
          <w:rFonts w:ascii="Tahoma" w:hAnsi="Tahoma" w:cs="Tahoma"/>
          <w:sz w:val="20"/>
          <w:szCs w:val="20"/>
          <w:lang w:val="cs-CZ"/>
        </w:rPr>
        <w:t xml:space="preserve"> 15. 9. 2025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4C12E5" w:rsidRDefault="004C12E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4C12E5" w:rsidSect="004C12E5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4C12E5" w:rsidRPr="00083F48" w:rsidRDefault="004C12E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4C12E5" w:rsidRPr="00083F48" w:rsidSect="004C12E5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2E5" w:rsidRDefault="004C12E5" w:rsidP="00C87830">
      <w:pPr>
        <w:spacing w:after="0" w:line="240" w:lineRule="auto"/>
      </w:pPr>
      <w:r>
        <w:separator/>
      </w:r>
    </w:p>
  </w:endnote>
  <w:endnote w:type="continuationSeparator" w:id="0">
    <w:p w:rsidR="004C12E5" w:rsidRDefault="004C12E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2E5" w:rsidRDefault="004C12E5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5E4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5E4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4C12E5" w:rsidRDefault="004C12E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2E5" w:rsidRDefault="004C12E5">
    <w:pPr>
      <w:pStyle w:val="Zpat"/>
      <w:jc w:val="center"/>
    </w:pPr>
  </w:p>
  <w:p w:rsidR="004C12E5" w:rsidRDefault="004C12E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F4C1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5E4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2E5" w:rsidRDefault="004C12E5" w:rsidP="00C87830">
      <w:pPr>
        <w:spacing w:after="0" w:line="240" w:lineRule="auto"/>
      </w:pPr>
      <w:r>
        <w:separator/>
      </w:r>
    </w:p>
  </w:footnote>
  <w:footnote w:type="continuationSeparator" w:id="0">
    <w:p w:rsidR="004C12E5" w:rsidRDefault="004C12E5" w:rsidP="00C87830">
      <w:pPr>
        <w:spacing w:after="0" w:line="240" w:lineRule="auto"/>
      </w:pPr>
      <w:r>
        <w:continuationSeparator/>
      </w:r>
    </w:p>
  </w:footnote>
  <w:footnote w:id="1">
    <w:p w:rsidR="004C12E5" w:rsidRPr="00B53290" w:rsidRDefault="004C12E5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4C12E5" w:rsidRPr="00C80715" w:rsidRDefault="004C12E5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4C12E5" w:rsidRPr="00C80715" w:rsidRDefault="004C12E5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4C12E5" w:rsidRPr="00B53290" w:rsidRDefault="004C12E5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4C12E5" w:rsidRPr="00BC46D8" w:rsidRDefault="004C12E5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4C12E5" w:rsidRPr="002273E7" w:rsidRDefault="004C12E5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4C12E5" w:rsidRPr="001862C1" w:rsidRDefault="004C12E5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4C12E5" w:rsidRPr="0003051C" w:rsidRDefault="004C12E5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B5DB8"/>
    <w:rsid w:val="002C03A2"/>
    <w:rsid w:val="002C45A6"/>
    <w:rsid w:val="002D19B5"/>
    <w:rsid w:val="002E127F"/>
    <w:rsid w:val="002F307C"/>
    <w:rsid w:val="002F4C10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C12E5"/>
    <w:rsid w:val="004D2DB7"/>
    <w:rsid w:val="005274CB"/>
    <w:rsid w:val="00531273"/>
    <w:rsid w:val="0056788F"/>
    <w:rsid w:val="00567D6D"/>
    <w:rsid w:val="00574A1D"/>
    <w:rsid w:val="00584BCB"/>
    <w:rsid w:val="005A3BD8"/>
    <w:rsid w:val="005D4BEB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65E47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77401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6DF3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865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5E4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BA19F-3121-4E44-8B82-8B7263B8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1348</Words>
  <Characters>7870</Characters>
  <Application>Microsoft Office Word</Application>
  <DocSecurity>0</DocSecurity>
  <Lines>162</Lines>
  <Paragraphs>62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Křepelová Miholová Radka (ČSSZ XB)</cp:lastModifiedBy>
  <cp:revision>4</cp:revision>
  <cp:lastPrinted>2025-09-15T08:44:00Z</cp:lastPrinted>
  <dcterms:created xsi:type="dcterms:W3CDTF">2025-09-15T06:01:00Z</dcterms:created>
  <dcterms:modified xsi:type="dcterms:W3CDTF">2025-09-15T08:49:00Z</dcterms:modified>
</cp:coreProperties>
</file>